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6"/>
        <w:gridCol w:w="5485"/>
        <w:gridCol w:w="1989"/>
      </w:tblGrid>
      <w:tr w:rsidR="00866FC2" w14:paraId="3ACE1DCD" w14:textId="77777777" w:rsidTr="00866FC2">
        <w:tc>
          <w:tcPr>
            <w:tcW w:w="1886" w:type="dxa"/>
          </w:tcPr>
          <w:p w14:paraId="72AE3037" w14:textId="77777777" w:rsidR="00866FC2" w:rsidRDefault="00866FC2" w:rsidP="00866FC2">
            <w:pPr>
              <w:jc w:val="center"/>
            </w:pPr>
            <w:r w:rsidRPr="00424A44">
              <w:rPr>
                <w:noProof/>
              </w:rPr>
              <w:drawing>
                <wp:inline distT="0" distB="0" distL="0" distR="0" wp14:anchorId="105A01EA" wp14:editId="68082993">
                  <wp:extent cx="816429" cy="1000125"/>
                  <wp:effectExtent l="0" t="0" r="3175" b="0"/>
                  <wp:docPr id="2" name="Picture 1" descr="http://publicsafetyllc.com/site/images/stories/newpat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ublicsafetyllc.com/site/images/stories/newpat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025" cy="1011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</w:tcPr>
          <w:p w14:paraId="1F7CA9C4" w14:textId="77777777" w:rsidR="00866FC2" w:rsidRPr="002F22EE" w:rsidRDefault="00866FC2" w:rsidP="00866FC2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</w:pPr>
            <w:r w:rsidRPr="002F22EE"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  <w:t>TOWN OF REHOBOTH</w:t>
            </w:r>
          </w:p>
          <w:p w14:paraId="0C897A61" w14:textId="77777777" w:rsidR="00866FC2" w:rsidRPr="002F22EE" w:rsidRDefault="00866FC2" w:rsidP="00866FC2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F22E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POLICE DEPARTMENT</w:t>
            </w:r>
          </w:p>
          <w:p w14:paraId="11289B3B" w14:textId="77777777" w:rsidR="00866FC2" w:rsidRPr="002F22EE" w:rsidRDefault="00866FC2" w:rsidP="00866FC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F22E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334 Anawan Street </w:t>
            </w:r>
          </w:p>
          <w:p w14:paraId="5DD7DE8E" w14:textId="77777777" w:rsidR="00866FC2" w:rsidRPr="002F22EE" w:rsidRDefault="00866FC2" w:rsidP="00866FC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F22E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Rehoboth MA 02769</w:t>
            </w:r>
          </w:p>
          <w:p w14:paraId="3D81C94C" w14:textId="327CA03F" w:rsidR="00866FC2" w:rsidRPr="002F22EE" w:rsidRDefault="00866FC2" w:rsidP="00866FC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F22E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Phone: (508) 252-3722</w:t>
            </w:r>
            <w:r w:rsidR="002F22EE" w:rsidRPr="002F22E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Pr="002F22E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/</w:t>
            </w:r>
            <w:r w:rsidR="002F22EE" w:rsidRPr="002F22E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Pr="002F22E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Fax: (508) 252-6036</w:t>
            </w:r>
          </w:p>
          <w:p w14:paraId="37144F0A" w14:textId="77777777" w:rsidR="00866FC2" w:rsidRDefault="00866FC2" w:rsidP="00866FC2">
            <w:pPr>
              <w:jc w:val="center"/>
            </w:pPr>
          </w:p>
        </w:tc>
        <w:tc>
          <w:tcPr>
            <w:tcW w:w="1989" w:type="dxa"/>
          </w:tcPr>
          <w:p w14:paraId="2128F1BA" w14:textId="77777777" w:rsidR="00866FC2" w:rsidRDefault="00866FC2" w:rsidP="00866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2FD5C1" wp14:editId="72280F6C">
                  <wp:extent cx="1030255" cy="1009650"/>
                  <wp:effectExtent l="0" t="0" r="0" b="0"/>
                  <wp:docPr id="4" name="Picture 1" descr="http://upload.wikimedia.org/wikipedia/en/thumb/0/05/RehobothSeal.png/100px-RehobothSe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en/thumb/0/05/RehobothSeal.png/100px-RehobothSe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871" cy="1016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90D149" w14:textId="77777777" w:rsidR="00866FC2" w:rsidRPr="00F53A75" w:rsidRDefault="00866FC2" w:rsidP="00866F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3A75">
        <w:rPr>
          <w:rFonts w:ascii="Times New Roman" w:hAnsi="Times New Roman" w:cs="Times New Roman"/>
          <w:b/>
          <w:sz w:val="36"/>
          <w:szCs w:val="36"/>
        </w:rPr>
        <w:t>Full-Time Public Safety Dispatcher</w:t>
      </w:r>
    </w:p>
    <w:p w14:paraId="22B9D45C" w14:textId="77777777" w:rsidR="00866FC2" w:rsidRPr="00FD74ED" w:rsidRDefault="00866FC2" w:rsidP="00866FC2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FD74ED">
        <w:rPr>
          <w:rFonts w:ascii="Times New Roman" w:hAnsi="Times New Roman" w:cs="Times New Roman"/>
          <w:sz w:val="24"/>
          <w:szCs w:val="24"/>
        </w:rPr>
        <w:t>The Town of Rehoboth is seeking qualified applicants for the full-time position of Public Safety Dispatcher.  The Public Safety Dispatchers operate in a 24 hour a day operation.  Qualified candidates must be available to work all shifts including nights, weekends and holidays. The position requires processing incoming and outgoing emergency and non-emergency calls and coordinating communications with Police, Fire and EMS.</w:t>
      </w:r>
    </w:p>
    <w:p w14:paraId="4E14840B" w14:textId="77777777" w:rsidR="00866FC2" w:rsidRPr="00FD74ED" w:rsidRDefault="00866FC2" w:rsidP="00866FC2">
      <w:pPr>
        <w:rPr>
          <w:rFonts w:ascii="Times New Roman" w:hAnsi="Times New Roman" w:cs="Times New Roman"/>
          <w:sz w:val="24"/>
          <w:szCs w:val="24"/>
        </w:rPr>
      </w:pPr>
      <w:r w:rsidRPr="00FD74ED">
        <w:rPr>
          <w:rFonts w:ascii="Times New Roman" w:hAnsi="Times New Roman" w:cs="Times New Roman"/>
          <w:sz w:val="24"/>
          <w:szCs w:val="24"/>
        </w:rPr>
        <w:t>Candidates must be at least 18 years of age, have a high school diploma or equivalent.  Experience preferred but not required.  Candidates should have strong written and oral communication skills, the ability to work well under stressful conditions with an inherent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4ED">
        <w:rPr>
          <w:rFonts w:ascii="Times New Roman" w:hAnsi="Times New Roman" w:cs="Times New Roman"/>
          <w:sz w:val="24"/>
          <w:szCs w:val="24"/>
        </w:rPr>
        <w:t>ability to multi-task.  Proficient computer skills are required to process records and information.</w:t>
      </w:r>
    </w:p>
    <w:p w14:paraId="041A83CC" w14:textId="77777777" w:rsidR="00866FC2" w:rsidRPr="00FD74ED" w:rsidRDefault="00866FC2" w:rsidP="00866FC2">
      <w:pPr>
        <w:rPr>
          <w:rFonts w:ascii="Times New Roman" w:hAnsi="Times New Roman" w:cs="Times New Roman"/>
          <w:sz w:val="24"/>
          <w:szCs w:val="24"/>
        </w:rPr>
      </w:pPr>
      <w:r w:rsidRPr="00FD74ED">
        <w:rPr>
          <w:rFonts w:ascii="Times New Roman" w:hAnsi="Times New Roman" w:cs="Times New Roman"/>
          <w:sz w:val="24"/>
          <w:szCs w:val="24"/>
        </w:rPr>
        <w:t xml:space="preserve">Candidates must be capable of passing a medical examination, including hearing test, drug test, and extensive criminal background investigation, and a complex operational training program.  </w:t>
      </w:r>
    </w:p>
    <w:p w14:paraId="083EEEDF" w14:textId="77777777" w:rsidR="00866FC2" w:rsidRPr="00FD74ED" w:rsidRDefault="00866FC2" w:rsidP="00866FC2">
      <w:pPr>
        <w:rPr>
          <w:rFonts w:ascii="Times New Roman" w:hAnsi="Times New Roman" w:cs="Times New Roman"/>
          <w:sz w:val="24"/>
          <w:szCs w:val="24"/>
        </w:rPr>
      </w:pPr>
      <w:r w:rsidRPr="00FD74ED">
        <w:rPr>
          <w:rFonts w:ascii="Times New Roman" w:hAnsi="Times New Roman" w:cs="Times New Roman"/>
          <w:sz w:val="24"/>
          <w:szCs w:val="24"/>
        </w:rPr>
        <w:t xml:space="preserve">Preference will be given to those with prior emergency dispatch experience, who are currently certified as Enhanced 911 Telecommunicators or possess APCO EMD certification.  </w:t>
      </w:r>
    </w:p>
    <w:p w14:paraId="715E989B" w14:textId="77777777" w:rsidR="00866FC2" w:rsidRPr="00FD74ED" w:rsidRDefault="00866FC2" w:rsidP="00866FC2">
      <w:pPr>
        <w:rPr>
          <w:rFonts w:ascii="Times New Roman" w:hAnsi="Times New Roman" w:cs="Times New Roman"/>
          <w:sz w:val="24"/>
          <w:szCs w:val="24"/>
        </w:rPr>
      </w:pPr>
      <w:r w:rsidRPr="00FD74ED">
        <w:rPr>
          <w:rFonts w:ascii="Times New Roman" w:hAnsi="Times New Roman" w:cs="Times New Roman"/>
          <w:sz w:val="24"/>
          <w:szCs w:val="24"/>
        </w:rPr>
        <w:t>The full-time position includes benefits as currently defined in the collective bargaining agreement including:</w:t>
      </w:r>
    </w:p>
    <w:p w14:paraId="551169F8" w14:textId="151D896D" w:rsidR="00866FC2" w:rsidRPr="00FD74ED" w:rsidRDefault="00866FC2" w:rsidP="00866FC2">
      <w:pPr>
        <w:rPr>
          <w:rFonts w:ascii="Times New Roman" w:hAnsi="Times New Roman" w:cs="Times New Roman"/>
          <w:sz w:val="24"/>
          <w:szCs w:val="24"/>
        </w:rPr>
      </w:pPr>
      <w:r w:rsidRPr="00FD74ED">
        <w:rPr>
          <w:rFonts w:ascii="Times New Roman" w:hAnsi="Times New Roman" w:cs="Times New Roman"/>
          <w:sz w:val="24"/>
          <w:szCs w:val="24"/>
        </w:rPr>
        <w:t xml:space="preserve">Pay Scale </w:t>
      </w:r>
      <w:r w:rsidR="00076323">
        <w:rPr>
          <w:rFonts w:ascii="Times New Roman" w:hAnsi="Times New Roman" w:cs="Times New Roman"/>
          <w:sz w:val="24"/>
          <w:szCs w:val="24"/>
        </w:rPr>
        <w:t>$</w:t>
      </w:r>
      <w:r w:rsidRPr="00FD74ED">
        <w:rPr>
          <w:rFonts w:ascii="Times New Roman" w:hAnsi="Times New Roman" w:cs="Times New Roman"/>
          <w:sz w:val="24"/>
          <w:szCs w:val="24"/>
        </w:rPr>
        <w:t>46,113-</w:t>
      </w:r>
      <w:r w:rsidR="00076323">
        <w:rPr>
          <w:rFonts w:ascii="Times New Roman" w:hAnsi="Times New Roman" w:cs="Times New Roman"/>
          <w:sz w:val="24"/>
          <w:szCs w:val="24"/>
        </w:rPr>
        <w:t>$</w:t>
      </w:r>
      <w:r w:rsidRPr="00FD74ED">
        <w:rPr>
          <w:rFonts w:ascii="Times New Roman" w:hAnsi="Times New Roman" w:cs="Times New Roman"/>
          <w:sz w:val="24"/>
          <w:szCs w:val="24"/>
        </w:rPr>
        <w:t xml:space="preserve">54,184 (3 years to max pay)  </w:t>
      </w:r>
    </w:p>
    <w:p w14:paraId="181B2C15" w14:textId="77777777" w:rsidR="00866FC2" w:rsidRPr="00FD74ED" w:rsidRDefault="00866FC2" w:rsidP="00866FC2">
      <w:pPr>
        <w:rPr>
          <w:rFonts w:ascii="Times New Roman" w:hAnsi="Times New Roman" w:cs="Times New Roman"/>
          <w:sz w:val="24"/>
          <w:szCs w:val="24"/>
        </w:rPr>
      </w:pPr>
      <w:r w:rsidRPr="00FD74ED">
        <w:rPr>
          <w:rFonts w:ascii="Times New Roman" w:hAnsi="Times New Roman" w:cs="Times New Roman"/>
          <w:sz w:val="24"/>
          <w:szCs w:val="24"/>
        </w:rPr>
        <w:t xml:space="preserve">Work schedule is a 4 days on/2 days off shift with semi-annual shift bids. </w:t>
      </w:r>
    </w:p>
    <w:p w14:paraId="6576E510" w14:textId="77777777" w:rsidR="00866FC2" w:rsidRPr="00FD74ED" w:rsidRDefault="00866FC2" w:rsidP="00866FC2">
      <w:pPr>
        <w:rPr>
          <w:rFonts w:ascii="Times New Roman" w:hAnsi="Times New Roman" w:cs="Times New Roman"/>
          <w:sz w:val="24"/>
          <w:szCs w:val="24"/>
        </w:rPr>
      </w:pPr>
      <w:r w:rsidRPr="00FD74ED">
        <w:rPr>
          <w:rFonts w:ascii="Times New Roman" w:hAnsi="Times New Roman" w:cs="Times New Roman"/>
          <w:sz w:val="24"/>
          <w:szCs w:val="24"/>
        </w:rPr>
        <w:t>Paid vacation, sick, personal days, overtime, shift differential and more.</w:t>
      </w:r>
    </w:p>
    <w:p w14:paraId="1D3E82F0" w14:textId="77777777" w:rsidR="00866FC2" w:rsidRDefault="00866FC2" w:rsidP="00866FC2">
      <w:pPr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Applications will be accepted until position(s) are filled. </w:t>
      </w:r>
      <w:r w:rsidRPr="00FD74ED">
        <w:rPr>
          <w:rFonts w:ascii="Times New Roman" w:hAnsi="Times New Roman" w:cs="Times New Roman"/>
          <w:sz w:val="24"/>
          <w:szCs w:val="24"/>
        </w:rPr>
        <w:t>Applications can be picked up at Rehoboth Police Department</w:t>
      </w:r>
      <w:r>
        <w:rPr>
          <w:rFonts w:ascii="Times New Roman" w:hAnsi="Times New Roman" w:cs="Times New Roman"/>
          <w:sz w:val="24"/>
          <w:szCs w:val="24"/>
        </w:rPr>
        <w:t xml:space="preserve"> or requested by email at info@rehobothpd.org </w:t>
      </w:r>
      <w:r w:rsidRPr="00FD74ED">
        <w:rPr>
          <w:rFonts w:ascii="Times New Roman" w:hAnsi="Times New Roman" w:cs="Times New Roman"/>
          <w:sz w:val="24"/>
          <w:szCs w:val="24"/>
        </w:rPr>
        <w:t>.  Interested candidates should submit application/resume to:</w:t>
      </w:r>
    </w:p>
    <w:p w14:paraId="0231E8CA" w14:textId="77777777" w:rsidR="00866FC2" w:rsidRPr="00866FC2" w:rsidRDefault="00866FC2" w:rsidP="00866FC2">
      <w:pPr>
        <w:spacing w:befor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FC2">
        <w:rPr>
          <w:rFonts w:ascii="Times New Roman" w:hAnsi="Times New Roman" w:cs="Times New Roman"/>
          <w:b/>
          <w:sz w:val="24"/>
          <w:szCs w:val="24"/>
        </w:rPr>
        <w:t>Rehoboth Public Safety Communications</w:t>
      </w:r>
    </w:p>
    <w:p w14:paraId="4FBC3851" w14:textId="77777777" w:rsidR="00866FC2" w:rsidRPr="00FD74ED" w:rsidRDefault="00866FC2" w:rsidP="00866FC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74ED">
        <w:rPr>
          <w:rFonts w:ascii="Times New Roman" w:hAnsi="Times New Roman" w:cs="Times New Roman"/>
          <w:sz w:val="24"/>
          <w:szCs w:val="24"/>
        </w:rPr>
        <w:t>Attn: Dispatch Supervisor Bree Hoskins</w:t>
      </w:r>
    </w:p>
    <w:p w14:paraId="02C95858" w14:textId="77777777" w:rsidR="00866FC2" w:rsidRDefault="00866FC2" w:rsidP="00866FC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74ED">
        <w:rPr>
          <w:rFonts w:ascii="Times New Roman" w:hAnsi="Times New Roman" w:cs="Times New Roman"/>
          <w:sz w:val="24"/>
          <w:szCs w:val="24"/>
        </w:rPr>
        <w:t>334 Anawan St. Rehoboth MA 02769</w:t>
      </w:r>
    </w:p>
    <w:p w14:paraId="014ED514" w14:textId="77777777" w:rsidR="00866FC2" w:rsidRDefault="00866FC2" w:rsidP="00866FC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8512115" w14:textId="77777777" w:rsidR="00866FC2" w:rsidRPr="00866FC2" w:rsidRDefault="00866FC2" w:rsidP="00866FC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FC2">
        <w:rPr>
          <w:rFonts w:ascii="Times New Roman" w:hAnsi="Times New Roman" w:cs="Times New Roman"/>
          <w:b/>
          <w:sz w:val="24"/>
          <w:szCs w:val="24"/>
        </w:rPr>
        <w:t>Submit by email at info@rehobothpd.org</w:t>
      </w:r>
    </w:p>
    <w:p w14:paraId="2DCB64C9" w14:textId="77777777" w:rsidR="00866FC2" w:rsidRDefault="00866FC2" w:rsidP="00866FC2">
      <w:pPr>
        <w:contextualSpacing/>
        <w:rPr>
          <w:i/>
        </w:rPr>
      </w:pPr>
    </w:p>
    <w:p w14:paraId="3FA66EF9" w14:textId="3FB768BA" w:rsidR="00305818" w:rsidRPr="00EB07B4" w:rsidRDefault="00866FC2" w:rsidP="00517CED">
      <w:pPr>
        <w:contextualSpacing/>
        <w:rPr>
          <w:rFonts w:ascii="Arial" w:hAnsi="Arial" w:cs="Arial"/>
          <w:szCs w:val="20"/>
        </w:rPr>
      </w:pPr>
      <w:r w:rsidRPr="007D2B9D">
        <w:rPr>
          <w:i/>
        </w:rPr>
        <w:t>The Town of Rehoboth is an equal opportunity employer. Reasonable accommodations may be made to enable individuals with disabilities to perform the essential functions of this position.        </w:t>
      </w:r>
    </w:p>
    <w:sectPr w:rsidR="00305818" w:rsidRPr="00EB07B4" w:rsidSect="00866FC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ABF7B" w14:textId="77777777" w:rsidR="003719CD" w:rsidRDefault="003719CD" w:rsidP="00305818">
      <w:pPr>
        <w:spacing w:after="0" w:line="240" w:lineRule="auto"/>
      </w:pPr>
      <w:r>
        <w:separator/>
      </w:r>
    </w:p>
  </w:endnote>
  <w:endnote w:type="continuationSeparator" w:id="0">
    <w:p w14:paraId="1B28256D" w14:textId="77777777" w:rsidR="003719CD" w:rsidRDefault="003719CD" w:rsidP="0030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27422" w14:textId="77777777" w:rsidR="003719CD" w:rsidRDefault="003719CD" w:rsidP="00305818">
      <w:pPr>
        <w:spacing w:after="0" w:line="240" w:lineRule="auto"/>
      </w:pPr>
      <w:r>
        <w:separator/>
      </w:r>
    </w:p>
  </w:footnote>
  <w:footnote w:type="continuationSeparator" w:id="0">
    <w:p w14:paraId="10C4DDD9" w14:textId="77777777" w:rsidR="003719CD" w:rsidRDefault="003719CD" w:rsidP="00305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C8D"/>
    <w:multiLevelType w:val="hybridMultilevel"/>
    <w:tmpl w:val="1506D8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405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93B"/>
    <w:rsid w:val="00076323"/>
    <w:rsid w:val="000B5376"/>
    <w:rsid w:val="00105F5C"/>
    <w:rsid w:val="00131972"/>
    <w:rsid w:val="00164DDC"/>
    <w:rsid w:val="0026462F"/>
    <w:rsid w:val="002D4316"/>
    <w:rsid w:val="002F22EE"/>
    <w:rsid w:val="00303B0B"/>
    <w:rsid w:val="00305818"/>
    <w:rsid w:val="003719CD"/>
    <w:rsid w:val="003E7E7B"/>
    <w:rsid w:val="00465F93"/>
    <w:rsid w:val="004D3DD0"/>
    <w:rsid w:val="00517CED"/>
    <w:rsid w:val="00530C32"/>
    <w:rsid w:val="007738A1"/>
    <w:rsid w:val="007870D9"/>
    <w:rsid w:val="007A05EE"/>
    <w:rsid w:val="007B6494"/>
    <w:rsid w:val="00830093"/>
    <w:rsid w:val="0083493B"/>
    <w:rsid w:val="00853E6C"/>
    <w:rsid w:val="00866995"/>
    <w:rsid w:val="00866FC2"/>
    <w:rsid w:val="008B35F4"/>
    <w:rsid w:val="00972713"/>
    <w:rsid w:val="00AB5CC0"/>
    <w:rsid w:val="00B7546C"/>
    <w:rsid w:val="00BB5607"/>
    <w:rsid w:val="00BC0CCC"/>
    <w:rsid w:val="00C43F2E"/>
    <w:rsid w:val="00C63B77"/>
    <w:rsid w:val="00D0022A"/>
    <w:rsid w:val="00D544DD"/>
    <w:rsid w:val="00DA03D2"/>
    <w:rsid w:val="00DA6D80"/>
    <w:rsid w:val="00E56A9C"/>
    <w:rsid w:val="00E6108B"/>
    <w:rsid w:val="00EB07B4"/>
    <w:rsid w:val="00FE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61FFE0"/>
  <w15:docId w15:val="{67DAA4EC-EAE1-4538-912C-047F54C7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9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49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105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105F5C"/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3E7E7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D43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5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818"/>
  </w:style>
  <w:style w:type="paragraph" w:styleId="Footer">
    <w:name w:val="footer"/>
    <w:basedOn w:val="Normal"/>
    <w:link w:val="FooterChar"/>
    <w:uiPriority w:val="99"/>
    <w:unhideWhenUsed/>
    <w:rsid w:val="00305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Casey</dc:creator>
  <cp:lastModifiedBy>Deborah Arruda</cp:lastModifiedBy>
  <cp:revision>2</cp:revision>
  <cp:lastPrinted>2022-03-07T01:44:00Z</cp:lastPrinted>
  <dcterms:created xsi:type="dcterms:W3CDTF">2022-07-25T21:50:00Z</dcterms:created>
  <dcterms:modified xsi:type="dcterms:W3CDTF">2022-07-25T21:50:00Z</dcterms:modified>
</cp:coreProperties>
</file>